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3E93" w14:textId="43F97F31" w:rsidR="003950FF" w:rsidRPr="002549E7" w:rsidRDefault="003950FF" w:rsidP="002549E7">
      <w:pPr>
        <w:spacing w:line="120" w:lineRule="auto"/>
        <w:rPr>
          <w:rFonts w:ascii="Verdana" w:hAnsi="Verdana" w:cstheme="minorHAnsi"/>
          <w:sz w:val="18"/>
          <w:szCs w:val="18"/>
          <w:u w:val="single"/>
        </w:rPr>
      </w:pPr>
      <w:r w:rsidRPr="002549E7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>Eigenanteil und Verbrauchsmaterialien</w:t>
      </w:r>
      <w:r w:rsidR="002549E7" w:rsidRPr="002549E7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 xml:space="preserve"> Q1</w:t>
      </w:r>
    </w:p>
    <w:p w14:paraId="1BB1751B" w14:textId="77777777" w:rsidR="003950FF" w:rsidRPr="002549E7" w:rsidRDefault="003950FF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01E64F46" w14:textId="5E68E92B" w:rsidR="003950FF" w:rsidRDefault="003950FF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>Sehr geehrte Eltern und Erziehungsberechtigte,</w:t>
      </w:r>
    </w:p>
    <w:p w14:paraId="79C60AD5" w14:textId="77777777" w:rsidR="002549E7" w:rsidRPr="002549E7" w:rsidRDefault="002549E7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7B7BE853" w14:textId="77777777" w:rsidR="003950FF" w:rsidRPr="002549E7" w:rsidRDefault="003950FF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 xml:space="preserve">wie Sie wissen, sind die Eltern gesetzlich verpflichtet, einen Teil der Lernmittel (Schulbücher) selbst zu beschaffen. </w:t>
      </w:r>
    </w:p>
    <w:p w14:paraId="4D7983E4" w14:textId="4F2FFF07" w:rsidR="0005331D" w:rsidRPr="002549E7" w:rsidRDefault="003950FF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 xml:space="preserve">Die Schulkonferenz legt jährlich fest, welche Bücher von Ihnen als Eigenanteil gekauft werden sollen, und hat für alle Schüler*innen der Jahrgangsstufe folgende Bücher in Abhängigkeit von der Kurswahl festgelegt: </w:t>
      </w:r>
    </w:p>
    <w:p w14:paraId="7F578CD3" w14:textId="77777777" w:rsidR="00664DDB" w:rsidRPr="002549E7" w:rsidRDefault="00664DDB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7111E611" w14:textId="537F2E5A" w:rsidR="002549E7" w:rsidRPr="002549E7" w:rsidRDefault="00650FE7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  <w:u w:val="single"/>
        </w:rPr>
      </w:pPr>
      <w:r w:rsidRPr="002549E7">
        <w:rPr>
          <w:rFonts w:ascii="Verdana" w:eastAsiaTheme="minorEastAsia" w:hAnsi="Verdana" w:cstheme="minorHAnsi"/>
          <w:sz w:val="18"/>
          <w:szCs w:val="18"/>
          <w:u w:val="single"/>
        </w:rPr>
        <w:t>Mathematik-Grundkurs:</w:t>
      </w:r>
    </w:p>
    <w:p w14:paraId="34EA1749" w14:textId="3F58837A" w:rsidR="00650FE7" w:rsidRPr="002549E7" w:rsidRDefault="00650FE7" w:rsidP="002549E7">
      <w:pPr>
        <w:pStyle w:val="Listenabsatz"/>
        <w:numPr>
          <w:ilvl w:val="0"/>
          <w:numId w:val="1"/>
        </w:numPr>
        <w:spacing w:line="120" w:lineRule="auto"/>
        <w:ind w:left="360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b/>
          <w:bCs/>
          <w:sz w:val="18"/>
          <w:szCs w:val="18"/>
        </w:rPr>
        <w:t>Lambacher Schweizer GK für die Qualifikationsphase</w:t>
      </w:r>
      <w:r w:rsidR="00C15A72" w:rsidRPr="002549E7">
        <w:rPr>
          <w:rFonts w:ascii="Verdana" w:eastAsiaTheme="minorEastAsia" w:hAnsi="Verdana" w:cstheme="minorHAnsi"/>
          <w:sz w:val="18"/>
          <w:szCs w:val="18"/>
        </w:rPr>
        <w:t>, Klett-Verlag</w:t>
      </w:r>
    </w:p>
    <w:p w14:paraId="364635BC" w14:textId="0C436538" w:rsidR="00C15A72" w:rsidRPr="002549E7" w:rsidRDefault="00650FE7" w:rsidP="002549E7">
      <w:pPr>
        <w:pStyle w:val="Listenabsatz"/>
        <w:spacing w:line="120" w:lineRule="auto"/>
        <w:ind w:left="360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="00C15A72" w:rsidRPr="002549E7">
        <w:rPr>
          <w:rFonts w:ascii="Verdana" w:eastAsiaTheme="minorEastAsia" w:hAnsi="Verdana" w:cstheme="minorHAnsi"/>
          <w:sz w:val="18"/>
          <w:szCs w:val="18"/>
        </w:rPr>
        <w:tab/>
        <w:t>978-3-12-735451-5</w:t>
      </w:r>
    </w:p>
    <w:p w14:paraId="138C20DE" w14:textId="735BD6E0" w:rsidR="00650FE7" w:rsidRPr="002549E7" w:rsidRDefault="00650FE7" w:rsidP="002549E7">
      <w:pPr>
        <w:pStyle w:val="Listenabsatz"/>
        <w:spacing w:line="120" w:lineRule="auto"/>
        <w:ind w:left="360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="00C15A72" w:rsidRPr="002549E7">
        <w:rPr>
          <w:rFonts w:ascii="Verdana" w:eastAsiaTheme="minorEastAsia" w:hAnsi="Verdana" w:cstheme="minorHAnsi"/>
          <w:sz w:val="18"/>
          <w:szCs w:val="18"/>
        </w:rPr>
        <w:tab/>
      </w:r>
      <w:r w:rsidRPr="002549E7">
        <w:rPr>
          <w:rFonts w:ascii="Verdana" w:eastAsiaTheme="minorEastAsia" w:hAnsi="Verdana" w:cstheme="minorHAnsi"/>
          <w:sz w:val="18"/>
          <w:szCs w:val="18"/>
        </w:rPr>
        <w:t>3</w:t>
      </w:r>
      <w:r w:rsidR="00C15A72" w:rsidRPr="002549E7">
        <w:rPr>
          <w:rFonts w:ascii="Verdana" w:eastAsiaTheme="minorEastAsia" w:hAnsi="Verdana" w:cstheme="minorHAnsi"/>
          <w:sz w:val="18"/>
          <w:szCs w:val="18"/>
        </w:rPr>
        <w:t>4,7</w:t>
      </w:r>
      <w:r w:rsidRPr="002549E7">
        <w:rPr>
          <w:rFonts w:ascii="Verdana" w:eastAsiaTheme="minorEastAsia" w:hAnsi="Verdana" w:cstheme="minorHAnsi"/>
          <w:sz w:val="18"/>
          <w:szCs w:val="18"/>
        </w:rPr>
        <w:t>5 €</w:t>
      </w:r>
    </w:p>
    <w:p w14:paraId="01D593DB" w14:textId="4E89A47D" w:rsidR="00650FE7" w:rsidRPr="002549E7" w:rsidRDefault="0005331D" w:rsidP="002549E7">
      <w:pPr>
        <w:spacing w:line="120" w:lineRule="auto"/>
        <w:rPr>
          <w:rFonts w:ascii="Verdana" w:eastAsiaTheme="minorEastAsia" w:hAnsi="Verdana" w:cstheme="minorHAnsi"/>
          <w:b/>
          <w:i/>
          <w:iCs/>
          <w:sz w:val="18"/>
          <w:szCs w:val="18"/>
        </w:rPr>
      </w:pPr>
      <w:r w:rsidRPr="002549E7">
        <w:rPr>
          <w:rFonts w:ascii="Verdana" w:eastAsiaTheme="minorEastAsia" w:hAnsi="Verdana" w:cstheme="minorHAnsi"/>
          <w:b/>
          <w:i/>
          <w:iCs/>
          <w:sz w:val="18"/>
          <w:szCs w:val="18"/>
        </w:rPr>
        <w:t>o</w:t>
      </w:r>
      <w:r w:rsidR="00650FE7" w:rsidRPr="002549E7">
        <w:rPr>
          <w:rFonts w:ascii="Verdana" w:eastAsiaTheme="minorEastAsia" w:hAnsi="Verdana" w:cstheme="minorHAnsi"/>
          <w:b/>
          <w:i/>
          <w:iCs/>
          <w:sz w:val="18"/>
          <w:szCs w:val="18"/>
        </w:rPr>
        <w:t>der</w:t>
      </w:r>
    </w:p>
    <w:p w14:paraId="7995FCAA" w14:textId="77777777" w:rsidR="00650FE7" w:rsidRPr="002549E7" w:rsidRDefault="00650FE7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  <w:u w:val="single"/>
        </w:rPr>
      </w:pPr>
      <w:r w:rsidRPr="002549E7">
        <w:rPr>
          <w:rFonts w:ascii="Verdana" w:eastAsiaTheme="minorEastAsia" w:hAnsi="Verdana" w:cstheme="minorHAnsi"/>
          <w:sz w:val="18"/>
          <w:szCs w:val="18"/>
          <w:u w:val="single"/>
        </w:rPr>
        <w:t>Mathematik-Leistungskurs:</w:t>
      </w:r>
    </w:p>
    <w:p w14:paraId="65FF85B2" w14:textId="77777777" w:rsidR="00C15A72" w:rsidRPr="002549E7" w:rsidRDefault="00650FE7" w:rsidP="002549E7">
      <w:pPr>
        <w:pStyle w:val="Listenabsatz"/>
        <w:numPr>
          <w:ilvl w:val="0"/>
          <w:numId w:val="1"/>
        </w:numPr>
        <w:spacing w:line="120" w:lineRule="auto"/>
        <w:ind w:left="360"/>
        <w:jc w:val="both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b/>
          <w:bCs/>
          <w:sz w:val="18"/>
          <w:szCs w:val="18"/>
        </w:rPr>
        <w:t>Lambacher Schweizer GK/LK für die Qualifikationsphase</w:t>
      </w:r>
      <w:r w:rsidR="00C15A72" w:rsidRPr="002549E7">
        <w:rPr>
          <w:rFonts w:ascii="Verdana" w:eastAsiaTheme="minorEastAsia" w:hAnsi="Verdana" w:cstheme="minorHAnsi"/>
          <w:sz w:val="18"/>
          <w:szCs w:val="18"/>
        </w:rPr>
        <w:t xml:space="preserve">, </w:t>
      </w:r>
      <w:r w:rsidRPr="002549E7">
        <w:rPr>
          <w:rFonts w:ascii="Verdana" w:eastAsiaTheme="minorEastAsia" w:hAnsi="Verdana" w:cstheme="minorHAnsi"/>
          <w:sz w:val="18"/>
          <w:szCs w:val="18"/>
        </w:rPr>
        <w:t>Klett-Verlag</w:t>
      </w:r>
    </w:p>
    <w:p w14:paraId="694AB1D6" w14:textId="254F3E92" w:rsidR="00C15A72" w:rsidRPr="002549E7" w:rsidRDefault="00650FE7" w:rsidP="002549E7">
      <w:pPr>
        <w:pStyle w:val="Listenabsatz"/>
        <w:spacing w:line="120" w:lineRule="auto"/>
        <w:ind w:left="360"/>
        <w:jc w:val="both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="003950FF" w:rsidRPr="002549E7">
        <w:rPr>
          <w:rFonts w:ascii="Verdana" w:eastAsiaTheme="minorEastAsia" w:hAnsi="Verdana" w:cstheme="minorHAnsi"/>
          <w:sz w:val="18"/>
          <w:szCs w:val="18"/>
        </w:rPr>
        <w:tab/>
      </w:r>
      <w:r w:rsidRPr="002549E7">
        <w:rPr>
          <w:rFonts w:ascii="Verdana" w:eastAsiaTheme="minorEastAsia" w:hAnsi="Verdana" w:cstheme="minorHAnsi"/>
          <w:sz w:val="18"/>
          <w:szCs w:val="18"/>
        </w:rPr>
        <w:t>978-3-12-735441-6</w:t>
      </w:r>
    </w:p>
    <w:p w14:paraId="64946FBE" w14:textId="5122081D" w:rsidR="00650FE7" w:rsidRDefault="00650FE7" w:rsidP="002549E7">
      <w:pPr>
        <w:pStyle w:val="Listenabsatz"/>
        <w:spacing w:line="120" w:lineRule="auto"/>
        <w:ind w:left="360"/>
        <w:jc w:val="both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="003950FF" w:rsidRPr="002549E7">
        <w:rPr>
          <w:rFonts w:ascii="Verdana" w:eastAsiaTheme="minorEastAsia" w:hAnsi="Verdana" w:cstheme="minorHAnsi"/>
          <w:sz w:val="18"/>
          <w:szCs w:val="18"/>
        </w:rPr>
        <w:tab/>
      </w:r>
      <w:r w:rsidR="00851B36" w:rsidRPr="002549E7">
        <w:rPr>
          <w:rFonts w:ascii="Verdana" w:eastAsiaTheme="minorEastAsia" w:hAnsi="Verdana" w:cstheme="minorHAnsi"/>
          <w:sz w:val="18"/>
          <w:szCs w:val="18"/>
        </w:rPr>
        <w:t>4</w:t>
      </w:r>
      <w:r w:rsidR="00C15A72" w:rsidRPr="002549E7">
        <w:rPr>
          <w:rFonts w:ascii="Verdana" w:eastAsiaTheme="minorEastAsia" w:hAnsi="Verdana" w:cstheme="minorHAnsi"/>
          <w:sz w:val="18"/>
          <w:szCs w:val="18"/>
        </w:rPr>
        <w:t>2</w:t>
      </w:r>
      <w:r w:rsidR="00EE27ED" w:rsidRPr="002549E7">
        <w:rPr>
          <w:rFonts w:ascii="Verdana" w:eastAsiaTheme="minorEastAsia" w:hAnsi="Verdana" w:cstheme="minorHAnsi"/>
          <w:sz w:val="18"/>
          <w:szCs w:val="18"/>
        </w:rPr>
        <w:t>,50</w:t>
      </w:r>
      <w:r w:rsidR="00851B36" w:rsidRPr="002549E7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Pr="002549E7">
        <w:rPr>
          <w:rFonts w:ascii="Verdana" w:eastAsiaTheme="minorEastAsia" w:hAnsi="Verdana" w:cstheme="minorHAnsi"/>
          <w:sz w:val="18"/>
          <w:szCs w:val="18"/>
        </w:rPr>
        <w:t>€</w:t>
      </w:r>
    </w:p>
    <w:p w14:paraId="219E1D13" w14:textId="77777777" w:rsidR="002549E7" w:rsidRPr="002549E7" w:rsidRDefault="002549E7" w:rsidP="002549E7">
      <w:pPr>
        <w:pStyle w:val="Listenabsatz"/>
        <w:spacing w:line="120" w:lineRule="auto"/>
        <w:ind w:left="360"/>
        <w:jc w:val="both"/>
        <w:rPr>
          <w:rFonts w:ascii="Verdana" w:eastAsiaTheme="minorEastAsia" w:hAnsi="Verdana" w:cstheme="minorHAnsi"/>
          <w:sz w:val="18"/>
          <w:szCs w:val="18"/>
        </w:rPr>
      </w:pPr>
      <w:bookmarkStart w:id="0" w:name="_GoBack"/>
      <w:bookmarkEnd w:id="0"/>
    </w:p>
    <w:p w14:paraId="21B3E3D8" w14:textId="51B5B19A" w:rsidR="00664DDB" w:rsidRPr="002549E7" w:rsidRDefault="00664DDB" w:rsidP="002549E7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2549E7">
        <w:rPr>
          <w:rFonts w:ascii="Verdana" w:eastAsiaTheme="minorEastAsia" w:hAnsi="Verdana" w:cstheme="minorHAnsi"/>
          <w:b/>
          <w:sz w:val="18"/>
          <w:szCs w:val="18"/>
        </w:rPr>
        <w:t xml:space="preserve">Wichtiger Hinweis für </w:t>
      </w:r>
      <w:proofErr w:type="spellStart"/>
      <w:r w:rsidRPr="002549E7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2549E7">
        <w:rPr>
          <w:rFonts w:ascii="Verdana" w:eastAsiaTheme="minorEastAsia" w:hAnsi="Verdana" w:cstheme="minorHAnsi"/>
          <w:b/>
          <w:sz w:val="18"/>
          <w:szCs w:val="18"/>
        </w:rPr>
        <w:t xml:space="preserve">-Besitzer: </w:t>
      </w:r>
    </w:p>
    <w:p w14:paraId="0D3898AF" w14:textId="25A70F1C" w:rsidR="00664DDB" w:rsidRDefault="00664DDB" w:rsidP="002549E7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2549E7">
        <w:rPr>
          <w:rFonts w:ascii="Verdana" w:eastAsiaTheme="minorEastAsia" w:hAnsi="Verdana" w:cstheme="minorHAnsi"/>
          <w:b/>
          <w:sz w:val="18"/>
          <w:szCs w:val="18"/>
        </w:rPr>
        <w:t xml:space="preserve">Bitte kaufen Sie dieses Buch </w:t>
      </w:r>
      <w:r w:rsidRPr="002549E7">
        <w:rPr>
          <w:rFonts w:ascii="Verdana" w:eastAsiaTheme="minorEastAsia" w:hAnsi="Verdana" w:cstheme="minorHAnsi"/>
          <w:b/>
          <w:sz w:val="18"/>
          <w:szCs w:val="18"/>
          <w:u w:val="single"/>
        </w:rPr>
        <w:t>nicht</w:t>
      </w:r>
      <w:r w:rsidRPr="002549E7">
        <w:rPr>
          <w:rFonts w:ascii="Verdana" w:eastAsiaTheme="minorEastAsia" w:hAnsi="Verdana" w:cstheme="minorHAnsi"/>
          <w:b/>
          <w:sz w:val="18"/>
          <w:szCs w:val="18"/>
        </w:rPr>
        <w:t xml:space="preserve">, Ihr Kind bekommt das Buch aus dem Eigenanteil am Schuljahresanfang von der Schule. </w:t>
      </w:r>
      <w:r w:rsidRPr="002549E7">
        <w:rPr>
          <w:rFonts w:ascii="Verdana" w:eastAsiaTheme="minorEastAsia" w:hAnsi="Verdana" w:cstheme="minorHAnsi"/>
          <w:bCs/>
          <w:sz w:val="18"/>
          <w:szCs w:val="18"/>
        </w:rPr>
        <w:t xml:space="preserve">Ihr Kind darf auch gerne proaktiv zum Bücherkeller kommen, um das Mathebuch abzuholen. </w:t>
      </w:r>
      <w:r w:rsidRPr="002549E7">
        <w:rPr>
          <w:rFonts w:ascii="Verdana" w:eastAsiaTheme="minorEastAsia" w:hAnsi="Verdana" w:cstheme="minorHAnsi"/>
          <w:b/>
          <w:sz w:val="18"/>
          <w:szCs w:val="18"/>
        </w:rPr>
        <w:t xml:space="preserve">Bitte denken Sie daran, Ihren aktuellen </w:t>
      </w:r>
      <w:proofErr w:type="spellStart"/>
      <w:r w:rsidRPr="002549E7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2549E7">
        <w:rPr>
          <w:rFonts w:ascii="Verdana" w:eastAsiaTheme="minorEastAsia" w:hAnsi="Verdana" w:cstheme="minorHAnsi"/>
          <w:b/>
          <w:sz w:val="18"/>
          <w:szCs w:val="18"/>
        </w:rPr>
        <w:t xml:space="preserve"> im Sekretariat einzureichen. </w:t>
      </w:r>
    </w:p>
    <w:p w14:paraId="2CC1CBCB" w14:textId="0B3F5610" w:rsidR="00664DDB" w:rsidRPr="002549E7" w:rsidRDefault="00664DDB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2D8FC4F6" w14:textId="6D554745" w:rsidR="00650FE7" w:rsidRPr="002549E7" w:rsidRDefault="00C540C6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2549E7">
        <w:rPr>
          <w:rFonts w:ascii="Verdana" w:eastAsiaTheme="minorEastAsia" w:hAnsi="Verdana" w:cstheme="minorHAnsi"/>
          <w:sz w:val="18"/>
          <w:szCs w:val="18"/>
        </w:rPr>
        <w:t>Zusätzlich werden i</w:t>
      </w:r>
      <w:r w:rsidR="00650FE7" w:rsidRPr="002549E7">
        <w:rPr>
          <w:rFonts w:ascii="Verdana" w:eastAsiaTheme="minorEastAsia" w:hAnsi="Verdana" w:cstheme="minorHAnsi"/>
          <w:sz w:val="18"/>
          <w:szCs w:val="18"/>
        </w:rPr>
        <w:t>m Fach Deutsch und den Fremdsprachen je nach Lehrplanvorgaben im Laufe der Stufen Q1 und Q2 über die Fachlehrer</w:t>
      </w:r>
      <w:r w:rsidR="003950FF" w:rsidRPr="002549E7">
        <w:rPr>
          <w:rFonts w:ascii="Verdana" w:eastAsiaTheme="minorEastAsia" w:hAnsi="Verdana" w:cstheme="minorHAnsi"/>
          <w:sz w:val="18"/>
          <w:szCs w:val="18"/>
        </w:rPr>
        <w:t>*</w:t>
      </w:r>
      <w:r w:rsidR="00650FE7" w:rsidRPr="002549E7">
        <w:rPr>
          <w:rFonts w:ascii="Verdana" w:eastAsiaTheme="minorEastAsia" w:hAnsi="Verdana" w:cstheme="minorHAnsi"/>
          <w:sz w:val="18"/>
          <w:szCs w:val="18"/>
        </w:rPr>
        <w:t>innen verschiedene Lektüren angeschafft.</w:t>
      </w:r>
    </w:p>
    <w:p w14:paraId="7F83CB49" w14:textId="77777777" w:rsidR="00A71D80" w:rsidRPr="002549E7" w:rsidRDefault="00A71D80" w:rsidP="002549E7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3ED275F5" w14:textId="3D9A8304" w:rsidR="00C15A72" w:rsidRDefault="00C15A72" w:rsidP="002549E7">
      <w:pPr>
        <w:spacing w:line="120" w:lineRule="auto"/>
        <w:rPr>
          <w:rFonts w:ascii="Verdana" w:hAnsi="Verdana" w:cstheme="minorHAnsi"/>
          <w:sz w:val="18"/>
          <w:szCs w:val="18"/>
        </w:rPr>
      </w:pPr>
      <w:r w:rsidRPr="002549E7">
        <w:rPr>
          <w:rFonts w:ascii="Verdana" w:hAnsi="Verdana" w:cstheme="minorHAnsi"/>
          <w:sz w:val="18"/>
          <w:szCs w:val="18"/>
        </w:rPr>
        <w:t>Mit freundlichen Grüßen</w:t>
      </w:r>
    </w:p>
    <w:p w14:paraId="6BA1112F" w14:textId="77777777" w:rsidR="002549E7" w:rsidRPr="002549E7" w:rsidRDefault="002549E7" w:rsidP="002549E7">
      <w:pPr>
        <w:spacing w:line="120" w:lineRule="auto"/>
        <w:rPr>
          <w:rFonts w:ascii="Verdana" w:hAnsi="Verdana" w:cstheme="minorHAnsi"/>
          <w:sz w:val="18"/>
          <w:szCs w:val="18"/>
        </w:rPr>
      </w:pPr>
    </w:p>
    <w:p w14:paraId="2B041298" w14:textId="77777777" w:rsidR="00C15A72" w:rsidRPr="002549E7" w:rsidRDefault="00C15A72" w:rsidP="002549E7">
      <w:pPr>
        <w:spacing w:line="120" w:lineRule="auto"/>
        <w:rPr>
          <w:rFonts w:ascii="Verdana" w:hAnsi="Verdana" w:cstheme="minorHAnsi"/>
          <w:sz w:val="18"/>
          <w:szCs w:val="18"/>
        </w:rPr>
      </w:pPr>
      <w:r w:rsidRPr="002549E7">
        <w:rPr>
          <w:rFonts w:ascii="Verdana" w:hAnsi="Verdana" w:cstheme="minorHAnsi"/>
          <w:sz w:val="18"/>
          <w:szCs w:val="18"/>
        </w:rPr>
        <w:t xml:space="preserve">Katharina </w:t>
      </w:r>
      <w:proofErr w:type="spellStart"/>
      <w:r w:rsidRPr="002549E7">
        <w:rPr>
          <w:rFonts w:ascii="Verdana" w:hAnsi="Verdana" w:cstheme="minorHAnsi"/>
          <w:sz w:val="18"/>
          <w:szCs w:val="18"/>
        </w:rPr>
        <w:t>Czmajduch</w:t>
      </w:r>
      <w:proofErr w:type="spellEnd"/>
      <w:r w:rsidRPr="002549E7">
        <w:rPr>
          <w:rFonts w:ascii="Verdana" w:hAnsi="Verdana" w:cstheme="minorHAnsi"/>
          <w:sz w:val="18"/>
          <w:szCs w:val="18"/>
        </w:rPr>
        <w:t xml:space="preserve"> und Daniela Kaiser</w:t>
      </w:r>
    </w:p>
    <w:p w14:paraId="564A1BD9" w14:textId="77777777" w:rsidR="00C15A72" w:rsidRPr="002549E7" w:rsidRDefault="00C15A72" w:rsidP="002549E7">
      <w:pPr>
        <w:spacing w:line="120" w:lineRule="auto"/>
        <w:rPr>
          <w:rFonts w:ascii="Verdana" w:hAnsi="Verdana" w:cstheme="minorHAnsi"/>
          <w:sz w:val="18"/>
          <w:szCs w:val="18"/>
        </w:rPr>
      </w:pPr>
      <w:r w:rsidRPr="002549E7">
        <w:rPr>
          <w:rFonts w:ascii="Verdana" w:hAnsi="Verdana" w:cstheme="minorHAnsi"/>
          <w:sz w:val="18"/>
          <w:szCs w:val="18"/>
        </w:rPr>
        <w:t>(Schulbuchverwaltung)</w:t>
      </w:r>
    </w:p>
    <w:p w14:paraId="402624A5" w14:textId="79975CDD" w:rsidR="008C5E38" w:rsidRPr="002549E7" w:rsidRDefault="008C5E38" w:rsidP="002549E7">
      <w:pPr>
        <w:spacing w:line="120" w:lineRule="auto"/>
        <w:rPr>
          <w:rFonts w:ascii="Verdana" w:hAnsi="Verdana" w:cs="Arial"/>
          <w:sz w:val="18"/>
          <w:szCs w:val="18"/>
        </w:rPr>
      </w:pPr>
    </w:p>
    <w:sectPr w:rsidR="008C5E38" w:rsidRPr="002549E7" w:rsidSect="00402067">
      <w:headerReference w:type="default" r:id="rId7"/>
      <w:footerReference w:type="default" r:id="rId8"/>
      <w:pgSz w:w="11906" w:h="16838"/>
      <w:pgMar w:top="720" w:right="720" w:bottom="720" w:left="720" w:header="709" w:footer="85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6071" w14:textId="77777777" w:rsidR="00946D1A" w:rsidRDefault="00946D1A" w:rsidP="00402067">
      <w:r>
        <w:separator/>
      </w:r>
    </w:p>
  </w:endnote>
  <w:endnote w:type="continuationSeparator" w:id="0">
    <w:p w14:paraId="734CD9DA" w14:textId="77777777" w:rsidR="00946D1A" w:rsidRDefault="00946D1A" w:rsidP="004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CBED" w14:textId="77777777" w:rsidR="00227E4B" w:rsidRDefault="00227E4B" w:rsidP="00402067">
    <w:pPr>
      <w:pStyle w:val="Standard1"/>
      <w:tabs>
        <w:tab w:val="left" w:pos="2850"/>
        <w:tab w:val="left" w:pos="6069"/>
      </w:tabs>
      <w:autoSpaceDN w:val="0"/>
      <w:rPr>
        <w:rFonts w:ascii="Helvetica" w:hAnsi="Helvetica" w:cs="HelveticaNeue"/>
        <w:color w:val="A09AA9"/>
      </w:rPr>
    </w:pPr>
    <w:r>
      <w:rPr>
        <w:rFonts w:ascii="Helvetica" w:hAnsi="Helvetica" w:cs="HelveticaNeue"/>
        <w:color w:val="A09AA9"/>
      </w:rPr>
      <w:t>Städtisches Comenius-Gymnasium</w:t>
    </w:r>
  </w:p>
  <w:p w14:paraId="6FBE16CA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Neue"/>
        <w:color w:val="A09AA9"/>
        <w:sz w:val="18"/>
        <w:szCs w:val="18"/>
      </w:rPr>
    </w:pPr>
    <w:r>
      <w:rPr>
        <w:rFonts w:ascii="Helvetica" w:hAnsi="Helvetica" w:cs="HelveticaNeue"/>
        <w:color w:val="A09AA9"/>
        <w:sz w:val="18"/>
        <w:szCs w:val="18"/>
      </w:rPr>
      <w:t>Hansaallee 90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Telefon: (0211) 89 23712</w:t>
    </w:r>
    <w:r>
      <w:rPr>
        <w:rFonts w:ascii="Helvetica" w:hAnsi="Helvetica" w:cs="HelveticaNeue"/>
        <w:color w:val="A09AA9"/>
        <w:sz w:val="18"/>
        <w:szCs w:val="18"/>
      </w:rPr>
      <w:tab/>
      <w:t>gy.hansaallee@schule.duesseldorf.de</w:t>
    </w:r>
  </w:p>
  <w:p w14:paraId="6A7D3F76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</w:pPr>
    <w:r>
      <w:rPr>
        <w:rFonts w:ascii="Helvetica" w:hAnsi="Helvetica" w:cs="HelveticaNeue"/>
        <w:color w:val="A09AA9"/>
        <w:sz w:val="18"/>
        <w:szCs w:val="18"/>
      </w:rPr>
      <w:t>40547 Düsseldorf-Oberkassel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Telefax: (0211) 89 29181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www.comenius-gymnasium.de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EF8B" w14:textId="77777777" w:rsidR="00946D1A" w:rsidRDefault="00946D1A" w:rsidP="00402067">
      <w:r>
        <w:separator/>
      </w:r>
    </w:p>
  </w:footnote>
  <w:footnote w:type="continuationSeparator" w:id="0">
    <w:p w14:paraId="22D29D4C" w14:textId="77777777" w:rsidR="00946D1A" w:rsidRDefault="00946D1A" w:rsidP="004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BC35" w14:textId="0E98AACE" w:rsidR="00227E4B" w:rsidRDefault="00227E4B" w:rsidP="0005331D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98261" wp14:editId="57FB90DD">
          <wp:simplePos x="0" y="0"/>
          <wp:positionH relativeFrom="column">
            <wp:posOffset>-80645</wp:posOffset>
          </wp:positionH>
          <wp:positionV relativeFrom="line">
            <wp:posOffset>15240</wp:posOffset>
          </wp:positionV>
          <wp:extent cx="3016885" cy="719455"/>
          <wp:effectExtent l="0" t="0" r="0" b="444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1D">
      <w:tab/>
    </w:r>
    <w:r w:rsidR="0005331D">
      <w:tab/>
    </w:r>
    <w:r w:rsidR="0005331D" w:rsidRPr="003950FF">
      <w:rPr>
        <w:rFonts w:asciiTheme="minorHAnsi" w:hAnsiTheme="minorHAnsi" w:cstheme="minorHAnsi"/>
        <w:color w:val="A09AA9"/>
        <w:sz w:val="22"/>
        <w:szCs w:val="22"/>
      </w:rPr>
      <w:fldChar w:fldCharType="begin"/>
    </w:r>
    <w:r w:rsidR="0005331D" w:rsidRPr="003950FF">
      <w:rPr>
        <w:rFonts w:asciiTheme="minorHAnsi" w:hAnsiTheme="minorHAnsi" w:cstheme="minorHAnsi"/>
        <w:color w:val="A09AA9"/>
        <w:sz w:val="22"/>
        <w:szCs w:val="22"/>
      </w:rPr>
      <w:instrText xml:space="preserve"> DATE   \* MERGEFORMAT </w:instrText>
    </w:r>
    <w:r w:rsidR="0005331D" w:rsidRPr="003950FF">
      <w:rPr>
        <w:rFonts w:asciiTheme="minorHAnsi" w:hAnsiTheme="minorHAnsi" w:cstheme="minorHAnsi"/>
        <w:color w:val="A09AA9"/>
        <w:sz w:val="22"/>
        <w:szCs w:val="22"/>
      </w:rPr>
      <w:fldChar w:fldCharType="separate"/>
    </w:r>
    <w:r w:rsidR="002549E7">
      <w:rPr>
        <w:rFonts w:asciiTheme="minorHAnsi" w:hAnsiTheme="minorHAnsi" w:cstheme="minorHAnsi"/>
        <w:noProof/>
        <w:color w:val="A09AA9"/>
        <w:sz w:val="22"/>
        <w:szCs w:val="22"/>
      </w:rPr>
      <w:t>01.06.2022</w:t>
    </w:r>
    <w:r w:rsidR="0005331D" w:rsidRPr="003950FF">
      <w:rPr>
        <w:rFonts w:asciiTheme="minorHAnsi" w:hAnsiTheme="minorHAnsi" w:cstheme="minorHAnsi"/>
        <w:color w:val="A09AA9"/>
        <w:sz w:val="22"/>
        <w:szCs w:val="22"/>
      </w:rPr>
      <w:fldChar w:fldCharType="end"/>
    </w:r>
  </w:p>
  <w:p w14:paraId="10F91FDD" w14:textId="77777777" w:rsidR="00227E4B" w:rsidRDefault="00227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2691"/>
    <w:multiLevelType w:val="hybridMultilevel"/>
    <w:tmpl w:val="F4B45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4"/>
    <w:rsid w:val="0005331D"/>
    <w:rsid w:val="00064066"/>
    <w:rsid w:val="000E4073"/>
    <w:rsid w:val="0017229F"/>
    <w:rsid w:val="00220700"/>
    <w:rsid w:val="00227E4B"/>
    <w:rsid w:val="00245594"/>
    <w:rsid w:val="0024787D"/>
    <w:rsid w:val="002549E7"/>
    <w:rsid w:val="00292C3F"/>
    <w:rsid w:val="002A2373"/>
    <w:rsid w:val="002C1FDF"/>
    <w:rsid w:val="00311952"/>
    <w:rsid w:val="00315CF9"/>
    <w:rsid w:val="00330407"/>
    <w:rsid w:val="00360F62"/>
    <w:rsid w:val="003950FF"/>
    <w:rsid w:val="00402067"/>
    <w:rsid w:val="004F496A"/>
    <w:rsid w:val="00562825"/>
    <w:rsid w:val="005B3243"/>
    <w:rsid w:val="005F20E7"/>
    <w:rsid w:val="00602B03"/>
    <w:rsid w:val="00650FE7"/>
    <w:rsid w:val="00661B53"/>
    <w:rsid w:val="00664DDB"/>
    <w:rsid w:val="0070578A"/>
    <w:rsid w:val="0078277E"/>
    <w:rsid w:val="00851B36"/>
    <w:rsid w:val="008C5E38"/>
    <w:rsid w:val="00946D1A"/>
    <w:rsid w:val="009B533A"/>
    <w:rsid w:val="00A43AF1"/>
    <w:rsid w:val="00A71D80"/>
    <w:rsid w:val="00A81C46"/>
    <w:rsid w:val="00B60055"/>
    <w:rsid w:val="00B61043"/>
    <w:rsid w:val="00C15A72"/>
    <w:rsid w:val="00C23BAD"/>
    <w:rsid w:val="00C537F8"/>
    <w:rsid w:val="00C540C6"/>
    <w:rsid w:val="00CA3511"/>
    <w:rsid w:val="00CE0B0E"/>
    <w:rsid w:val="00D23AE6"/>
    <w:rsid w:val="00DE70EC"/>
    <w:rsid w:val="00E0671D"/>
    <w:rsid w:val="00E4123B"/>
    <w:rsid w:val="00EA49EB"/>
    <w:rsid w:val="00ED6E6E"/>
    <w:rsid w:val="00EE27ED"/>
    <w:rsid w:val="00F0172C"/>
    <w:rsid w:val="00F210CE"/>
    <w:rsid w:val="00F4135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3967"/>
  <w15:docId w15:val="{B258E100-0CFD-4EAB-BA90-D26B666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4020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6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06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1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Mike</dc:creator>
  <cp:lastModifiedBy>Stutz, Heike</cp:lastModifiedBy>
  <cp:revision>2</cp:revision>
  <cp:lastPrinted>2021-05-17T06:15:00Z</cp:lastPrinted>
  <dcterms:created xsi:type="dcterms:W3CDTF">2022-06-01T07:21:00Z</dcterms:created>
  <dcterms:modified xsi:type="dcterms:W3CDTF">2022-06-01T07:21:00Z</dcterms:modified>
</cp:coreProperties>
</file>